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231" w:rsidRPr="00D402D1" w:rsidRDefault="00FB7231" w:rsidP="00FB7231">
      <w:pPr>
        <w:spacing w:after="0" w:line="240" w:lineRule="auto"/>
        <w:ind w:left="120"/>
        <w:jc w:val="center"/>
      </w:pPr>
      <w:bookmarkStart w:id="0" w:name="block-61328645"/>
      <w:r w:rsidRPr="00D402D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B7231" w:rsidRPr="00D402D1" w:rsidRDefault="00FB7231" w:rsidP="00FB7231">
      <w:pPr>
        <w:spacing w:after="0" w:line="240" w:lineRule="auto"/>
        <w:ind w:left="120"/>
        <w:jc w:val="center"/>
      </w:pPr>
      <w:bookmarkStart w:id="1" w:name="af5b5167-7099-47ec-9866-9052e784200d"/>
      <w:r w:rsidRPr="00D402D1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D402D1">
        <w:rPr>
          <w:rFonts w:ascii="Times New Roman" w:hAnsi="Times New Roman"/>
          <w:b/>
          <w:color w:val="000000"/>
          <w:sz w:val="28"/>
        </w:rPr>
        <w:t xml:space="preserve"> </w:t>
      </w:r>
    </w:p>
    <w:p w:rsidR="00FB7231" w:rsidRPr="00D402D1" w:rsidRDefault="00FB7231" w:rsidP="00FB7231">
      <w:pPr>
        <w:spacing w:after="0" w:line="240" w:lineRule="auto"/>
        <w:ind w:left="120"/>
        <w:jc w:val="center"/>
      </w:pPr>
      <w:bookmarkStart w:id="2" w:name="dc3cea46-96ed-491e-818a-be2785bad2e9"/>
      <w:r w:rsidRPr="00D402D1">
        <w:rPr>
          <w:rFonts w:ascii="Times New Roman" w:hAnsi="Times New Roman"/>
          <w:b/>
          <w:color w:val="000000"/>
          <w:sz w:val="28"/>
        </w:rPr>
        <w:t>Управление образования города Ростова-на-Дону</w:t>
      </w:r>
      <w:bookmarkEnd w:id="2"/>
    </w:p>
    <w:p w:rsidR="00FB7231" w:rsidRDefault="00FB7231" w:rsidP="00FB7231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"Школа № 79"</w:t>
      </w:r>
    </w:p>
    <w:p w:rsidR="00FB7231" w:rsidRDefault="00FB7231" w:rsidP="00FB7231">
      <w:pPr>
        <w:spacing w:after="0"/>
        <w:ind w:left="120"/>
      </w:pPr>
    </w:p>
    <w:p w:rsidR="00FB7231" w:rsidRDefault="00FB7231" w:rsidP="00FB7231">
      <w:pPr>
        <w:spacing w:after="0"/>
        <w:ind w:left="120"/>
      </w:pPr>
    </w:p>
    <w:p w:rsidR="00FB7231" w:rsidRDefault="00FB7231" w:rsidP="00FB7231">
      <w:pPr>
        <w:spacing w:after="0"/>
        <w:ind w:left="120"/>
      </w:pPr>
    </w:p>
    <w:p w:rsidR="00FB7231" w:rsidRDefault="00FB7231" w:rsidP="00FB723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B7231" w:rsidRPr="00D402D1" w:rsidTr="00B10BD5">
        <w:tc>
          <w:tcPr>
            <w:tcW w:w="3114" w:type="dxa"/>
          </w:tcPr>
          <w:p w:rsidR="00FB7231" w:rsidRPr="0040209D" w:rsidRDefault="00FB7231" w:rsidP="00B10BD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FB7231" w:rsidRPr="008944ED" w:rsidRDefault="00FB7231" w:rsidP="00B10B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Педагогический совет  МБОУ "Школа № 79"</w:t>
            </w:r>
          </w:p>
          <w:p w:rsidR="00FB7231" w:rsidRDefault="00FB7231" w:rsidP="00B10B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B7231" w:rsidRPr="008944ED" w:rsidRDefault="00FB7231" w:rsidP="00B10B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Березкина О.С.</w:t>
            </w:r>
          </w:p>
          <w:p w:rsidR="00FB7231" w:rsidRDefault="00B10BD5" w:rsidP="00B10B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340</w:t>
            </w:r>
            <w:r w:rsidR="00FB72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="00FB72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FB723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FB7231" w:rsidRPr="00D402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FB723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 w:rsidR="00FB72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FB7231" w:rsidRPr="0040209D" w:rsidRDefault="00FB7231" w:rsidP="00B10B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B7231" w:rsidRPr="0040209D" w:rsidRDefault="00FB7231" w:rsidP="00B10B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FB7231" w:rsidRPr="008944ED" w:rsidRDefault="00FB7231" w:rsidP="00B10B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 учителей естествознания</w:t>
            </w:r>
          </w:p>
          <w:p w:rsidR="00FB7231" w:rsidRDefault="00FB7231" w:rsidP="00B10B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B7231" w:rsidRPr="008944ED" w:rsidRDefault="00FB7231" w:rsidP="00B10B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Комарова О.В.</w:t>
            </w:r>
          </w:p>
          <w:p w:rsidR="00B10BD5" w:rsidRDefault="00B10BD5" w:rsidP="00B10B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340 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D402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FB7231" w:rsidRPr="0040209D" w:rsidRDefault="00FB7231" w:rsidP="00B10B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B7231" w:rsidRDefault="00FB7231" w:rsidP="00B10B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FB7231" w:rsidRPr="008944ED" w:rsidRDefault="00FB7231" w:rsidP="00B10B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"Школа № 79"</w:t>
            </w:r>
          </w:p>
          <w:p w:rsidR="00FB7231" w:rsidRDefault="00FB7231" w:rsidP="00B10B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B7231" w:rsidRPr="008944ED" w:rsidRDefault="00FB7231" w:rsidP="00B10B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Игнатьев И.А.</w:t>
            </w:r>
          </w:p>
          <w:p w:rsidR="00B10BD5" w:rsidRDefault="00B10BD5" w:rsidP="00B10B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340 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D402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FB7231" w:rsidRPr="0040209D" w:rsidRDefault="00FB7231" w:rsidP="00B10B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A3AF1" w:rsidRPr="009A0812" w:rsidRDefault="00DA3AF1">
      <w:pPr>
        <w:spacing w:after="0"/>
        <w:ind w:left="120"/>
      </w:pPr>
    </w:p>
    <w:p w:rsidR="00DA3AF1" w:rsidRPr="009A0812" w:rsidRDefault="00DA3AF1">
      <w:pPr>
        <w:spacing w:after="0"/>
        <w:ind w:left="120"/>
      </w:pPr>
    </w:p>
    <w:p w:rsidR="00DA3AF1" w:rsidRPr="009A0812" w:rsidRDefault="00DA3AF1">
      <w:pPr>
        <w:spacing w:after="0"/>
        <w:ind w:left="120"/>
      </w:pPr>
    </w:p>
    <w:p w:rsidR="00DA3AF1" w:rsidRPr="009A0812" w:rsidRDefault="00DA3AF1">
      <w:pPr>
        <w:spacing w:after="0"/>
        <w:ind w:left="120"/>
      </w:pPr>
    </w:p>
    <w:p w:rsidR="00DA3AF1" w:rsidRPr="009A0812" w:rsidRDefault="00DA3AF1">
      <w:pPr>
        <w:spacing w:after="0"/>
        <w:ind w:left="120"/>
      </w:pPr>
    </w:p>
    <w:p w:rsidR="00DA3AF1" w:rsidRPr="009A0812" w:rsidRDefault="0071004E">
      <w:pPr>
        <w:spacing w:after="0" w:line="408" w:lineRule="auto"/>
        <w:ind w:left="120"/>
        <w:jc w:val="center"/>
      </w:pPr>
      <w:r w:rsidRPr="009A081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A3AF1" w:rsidRPr="009A0812" w:rsidRDefault="0071004E">
      <w:pPr>
        <w:spacing w:after="0" w:line="408" w:lineRule="auto"/>
        <w:ind w:left="120"/>
        <w:jc w:val="center"/>
      </w:pPr>
      <w:r w:rsidRPr="009A081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A0812">
        <w:rPr>
          <w:rFonts w:ascii="Times New Roman" w:hAnsi="Times New Roman"/>
          <w:color w:val="000000"/>
          <w:sz w:val="28"/>
        </w:rPr>
        <w:t xml:space="preserve"> 7779814)</w:t>
      </w:r>
    </w:p>
    <w:p w:rsidR="00DA3AF1" w:rsidRPr="009A0812" w:rsidRDefault="00DA3AF1">
      <w:pPr>
        <w:spacing w:after="0"/>
        <w:ind w:left="120"/>
        <w:jc w:val="center"/>
      </w:pPr>
    </w:p>
    <w:p w:rsidR="00DA3AF1" w:rsidRPr="009A0812" w:rsidRDefault="0071004E">
      <w:pPr>
        <w:spacing w:after="0" w:line="408" w:lineRule="auto"/>
        <w:ind w:left="120"/>
        <w:jc w:val="center"/>
      </w:pPr>
      <w:r w:rsidRPr="009A0812">
        <w:rPr>
          <w:rFonts w:ascii="Times New Roman" w:hAnsi="Times New Roman"/>
          <w:b/>
          <w:color w:val="000000"/>
          <w:sz w:val="28"/>
        </w:rPr>
        <w:t>учебного предмета «Вероятность и статистика. Углубленный уровень»</w:t>
      </w:r>
    </w:p>
    <w:p w:rsidR="00DA3AF1" w:rsidRPr="009A0812" w:rsidRDefault="0071004E">
      <w:pPr>
        <w:spacing w:after="0" w:line="408" w:lineRule="auto"/>
        <w:ind w:left="120"/>
        <w:jc w:val="center"/>
      </w:pPr>
      <w:r w:rsidRPr="009A0812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DA3AF1" w:rsidRPr="009A0812" w:rsidRDefault="00DA3AF1">
      <w:pPr>
        <w:spacing w:after="0"/>
        <w:ind w:left="120"/>
        <w:jc w:val="center"/>
      </w:pPr>
    </w:p>
    <w:p w:rsidR="00DA3AF1" w:rsidRPr="009A0812" w:rsidRDefault="00DA3AF1">
      <w:pPr>
        <w:spacing w:after="0"/>
        <w:ind w:left="120"/>
        <w:jc w:val="center"/>
      </w:pPr>
    </w:p>
    <w:p w:rsidR="00DA3AF1" w:rsidRPr="009A0812" w:rsidRDefault="00DA3AF1">
      <w:pPr>
        <w:spacing w:after="0"/>
        <w:ind w:left="120"/>
        <w:jc w:val="center"/>
      </w:pPr>
    </w:p>
    <w:p w:rsidR="00DA3AF1" w:rsidRPr="009A0812" w:rsidRDefault="00DA3AF1">
      <w:pPr>
        <w:spacing w:after="0"/>
        <w:ind w:left="120"/>
        <w:jc w:val="center"/>
      </w:pPr>
    </w:p>
    <w:p w:rsidR="00DA3AF1" w:rsidRPr="009A0812" w:rsidRDefault="00DA3AF1">
      <w:pPr>
        <w:spacing w:after="0"/>
        <w:ind w:left="120"/>
        <w:jc w:val="center"/>
      </w:pPr>
    </w:p>
    <w:p w:rsidR="00DA3AF1" w:rsidRPr="009A0812" w:rsidRDefault="00DA3AF1">
      <w:pPr>
        <w:spacing w:after="0"/>
        <w:ind w:left="120"/>
        <w:jc w:val="center"/>
      </w:pPr>
    </w:p>
    <w:p w:rsidR="00DA3AF1" w:rsidRPr="009A0812" w:rsidRDefault="00DA3AF1">
      <w:pPr>
        <w:spacing w:after="0"/>
        <w:ind w:left="120"/>
        <w:jc w:val="center"/>
      </w:pPr>
    </w:p>
    <w:p w:rsidR="00DA3AF1" w:rsidRPr="009A0812" w:rsidRDefault="00DA3AF1">
      <w:pPr>
        <w:spacing w:after="0"/>
        <w:ind w:left="120"/>
        <w:jc w:val="center"/>
      </w:pPr>
    </w:p>
    <w:p w:rsidR="00DA3AF1" w:rsidRPr="009A0812" w:rsidRDefault="00DA3AF1">
      <w:pPr>
        <w:spacing w:after="0"/>
        <w:ind w:left="120"/>
        <w:jc w:val="center"/>
      </w:pPr>
    </w:p>
    <w:p w:rsidR="00DA3AF1" w:rsidRPr="009A0812" w:rsidRDefault="00DA3AF1">
      <w:pPr>
        <w:spacing w:after="0"/>
        <w:ind w:left="120"/>
        <w:jc w:val="center"/>
      </w:pPr>
    </w:p>
    <w:p w:rsidR="00DA3AF1" w:rsidRPr="009A0812" w:rsidRDefault="0071004E">
      <w:pPr>
        <w:spacing w:after="0"/>
        <w:ind w:left="120"/>
        <w:jc w:val="center"/>
      </w:pPr>
      <w:bookmarkStart w:id="3" w:name="00db9df5-4f18-4315-937d-9949a0b704d1"/>
      <w:r w:rsidRPr="009A0812">
        <w:rPr>
          <w:rFonts w:ascii="Times New Roman" w:hAnsi="Times New Roman"/>
          <w:b/>
          <w:color w:val="000000"/>
          <w:sz w:val="28"/>
        </w:rPr>
        <w:t>Ростов-на-Дону</w:t>
      </w:r>
      <w:bookmarkEnd w:id="3"/>
      <w:r w:rsidRPr="009A0812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9cbcb13b-ef51-4f5f-b56f-5fc99c9360c2"/>
      <w:r w:rsidRPr="009A0812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DA3AF1" w:rsidRPr="009A0812" w:rsidRDefault="00DA3AF1">
      <w:pPr>
        <w:spacing w:after="0"/>
        <w:ind w:left="120"/>
      </w:pPr>
    </w:p>
    <w:p w:rsidR="00DA3AF1" w:rsidRPr="009A0812" w:rsidRDefault="00DA3AF1">
      <w:pPr>
        <w:sectPr w:rsidR="00DA3AF1" w:rsidRPr="009A0812">
          <w:pgSz w:w="11906" w:h="16383"/>
          <w:pgMar w:top="1134" w:right="850" w:bottom="1134" w:left="1701" w:header="720" w:footer="720" w:gutter="0"/>
          <w:cols w:space="720"/>
        </w:sectPr>
      </w:pPr>
    </w:p>
    <w:p w:rsidR="00DA3AF1" w:rsidRPr="009A0812" w:rsidRDefault="0071004E">
      <w:pPr>
        <w:spacing w:after="0" w:line="264" w:lineRule="auto"/>
        <w:ind w:left="120"/>
        <w:jc w:val="both"/>
      </w:pPr>
      <w:bookmarkStart w:id="5" w:name="block-61328646"/>
      <w:bookmarkEnd w:id="0"/>
      <w:r w:rsidRPr="009A081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A3AF1" w:rsidRPr="009A0812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</w:t>
      </w:r>
      <w:proofErr w:type="gramStart"/>
      <w:r w:rsidRPr="009A0812">
        <w:rPr>
          <w:rFonts w:ascii="Times New Roman" w:hAnsi="Times New Roman"/>
          <w:color w:val="000000"/>
          <w:sz w:val="28"/>
        </w:rPr>
        <w:t>уровне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9A0812">
        <w:rPr>
          <w:rFonts w:ascii="Times New Roman" w:hAnsi="Times New Roman"/>
          <w:color w:val="000000"/>
          <w:sz w:val="28"/>
        </w:rPr>
        <w:t>значимости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Помимо основных линий в учебный ку</w:t>
      </w:r>
      <w:proofErr w:type="gramStart"/>
      <w:r w:rsidRPr="009A0812">
        <w:rPr>
          <w:rFonts w:ascii="Times New Roman" w:hAnsi="Times New Roman"/>
          <w:color w:val="000000"/>
          <w:sz w:val="28"/>
        </w:rPr>
        <w:t>рс вкл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9A0812">
        <w:rPr>
          <w:rFonts w:ascii="Times New Roman" w:hAnsi="Times New Roman"/>
          <w:color w:val="000000"/>
          <w:sz w:val="28"/>
        </w:rPr>
        <w:t>геометрического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и биномиального распределений и </w:t>
      </w:r>
      <w:r w:rsidRPr="009A0812">
        <w:rPr>
          <w:rFonts w:ascii="Times New Roman" w:hAnsi="Times New Roman"/>
          <w:color w:val="000000"/>
          <w:sz w:val="28"/>
        </w:rPr>
        <w:lastRenderedPageBreak/>
        <w:t>знакомство с их непрерывными аналогами – показательным и нормальным распределениями.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Темы, связанные с непрерывными случайными величинами и распределениями, акцентируют внимание обучающихся на </w:t>
      </w:r>
      <w:proofErr w:type="gramStart"/>
      <w:r w:rsidRPr="009A0812">
        <w:rPr>
          <w:rFonts w:ascii="Times New Roman" w:hAnsi="Times New Roman"/>
          <w:color w:val="000000"/>
          <w:sz w:val="28"/>
        </w:rPr>
        <w:t>описании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</w:t>
      </w:r>
      <w:proofErr w:type="gramStart"/>
      <w:r w:rsidRPr="009A0812">
        <w:rPr>
          <w:rFonts w:ascii="Times New Roman" w:hAnsi="Times New Roman"/>
          <w:color w:val="000000"/>
          <w:sz w:val="28"/>
        </w:rPr>
        <w:t>уровне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основного общего образования, и во многом опираются на сведения из курсов алгебры и геометрии.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Ещё один элемент содержания, который предлагается на ознакомительном уровне – последовательность случайных </w:t>
      </w:r>
      <w:proofErr w:type="gramStart"/>
      <w:r w:rsidRPr="009A0812">
        <w:rPr>
          <w:rFonts w:ascii="Times New Roman" w:hAnsi="Times New Roman"/>
          <w:color w:val="000000"/>
          <w:sz w:val="28"/>
        </w:rPr>
        <w:t>независимых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DA3AF1" w:rsidRPr="009A0812" w:rsidRDefault="0071004E">
      <w:pPr>
        <w:spacing w:after="0" w:line="264" w:lineRule="auto"/>
        <w:ind w:firstLine="600"/>
        <w:jc w:val="both"/>
      </w:pPr>
      <w:bookmarkStart w:id="6" w:name="b36699e0-a848-4276-9295-9131bc7b4ab1"/>
      <w:r w:rsidRPr="009A0812">
        <w:rPr>
          <w:rFonts w:ascii="Times New Roman" w:hAnsi="Times New Roman"/>
          <w:color w:val="000000"/>
          <w:sz w:val="28"/>
        </w:rPr>
        <w:t xml:space="preserve">На изучение учебного курса «Вероятность и статистика» на углубленном </w:t>
      </w:r>
      <w:proofErr w:type="gramStart"/>
      <w:r w:rsidRPr="009A0812">
        <w:rPr>
          <w:rFonts w:ascii="Times New Roman" w:hAnsi="Times New Roman"/>
          <w:color w:val="000000"/>
          <w:sz w:val="28"/>
        </w:rPr>
        <w:t>уровне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отводится 68 часов: в 10 классе – 34 часа (1 час в неделю), в 11 классе – 34 часа (1 час в неделю).</w:t>
      </w:r>
      <w:bookmarkEnd w:id="6"/>
    </w:p>
    <w:p w:rsidR="00DA3AF1" w:rsidRPr="009A0812" w:rsidRDefault="00DA3AF1">
      <w:pPr>
        <w:sectPr w:rsidR="00DA3AF1" w:rsidRPr="009A0812">
          <w:pgSz w:w="11906" w:h="16383"/>
          <w:pgMar w:top="1134" w:right="850" w:bottom="1134" w:left="1701" w:header="720" w:footer="720" w:gutter="0"/>
          <w:cols w:space="720"/>
        </w:sectPr>
      </w:pPr>
    </w:p>
    <w:p w:rsidR="00DA3AF1" w:rsidRPr="009A0812" w:rsidRDefault="0071004E">
      <w:pPr>
        <w:spacing w:after="0" w:line="264" w:lineRule="auto"/>
        <w:ind w:left="120"/>
        <w:jc w:val="both"/>
      </w:pPr>
      <w:bookmarkStart w:id="7" w:name="block-61328654"/>
      <w:bookmarkEnd w:id="5"/>
      <w:r w:rsidRPr="009A0812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DA3AF1" w:rsidRPr="009A0812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left="12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10 КЛАСС</w:t>
      </w:r>
    </w:p>
    <w:p w:rsidR="00DA3AF1" w:rsidRPr="009A0812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DA3AF1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Операции над событиями: пересечение, объединение, противоположные события. </w:t>
      </w:r>
      <w:r>
        <w:rPr>
          <w:rFonts w:ascii="Times New Roman" w:hAnsi="Times New Roman"/>
          <w:color w:val="000000"/>
          <w:sz w:val="28"/>
        </w:rPr>
        <w:t>Диаграммы Эйлера. Формула сложения вероятностей.</w:t>
      </w:r>
    </w:p>
    <w:p w:rsidR="00DA3AF1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Условная вероятность. Умножение вероятностей. Дерево случайного эксперимента. </w:t>
      </w:r>
      <w:r>
        <w:rPr>
          <w:rFonts w:ascii="Times New Roman" w:hAnsi="Times New Roman"/>
          <w:color w:val="000000"/>
          <w:sz w:val="28"/>
        </w:rPr>
        <w:t>Формула полной вероятности. Формула Байеса. Независимые события.</w:t>
      </w:r>
    </w:p>
    <w:p w:rsidR="00DA3AF1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</w:t>
      </w:r>
      <w:r>
        <w:rPr>
          <w:rFonts w:ascii="Times New Roman" w:hAnsi="Times New Roman"/>
          <w:color w:val="000000"/>
          <w:sz w:val="28"/>
        </w:rPr>
        <w:t xml:space="preserve">Перестановки и факториал. Число сочетаний. Треугольник Паскаля. Формула бинома Ньютона. </w:t>
      </w:r>
    </w:p>
    <w:p w:rsidR="00DA3AF1" w:rsidRDefault="007100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Серия независимых испытаний Бернулли. Случайный выбор из конечной совокупности.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9A0812">
        <w:rPr>
          <w:rFonts w:ascii="Times New Roman" w:hAnsi="Times New Roman"/>
          <w:color w:val="000000"/>
          <w:sz w:val="28"/>
        </w:rPr>
        <w:t>геометрическое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и биномиальное.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Совместное распределение двух случайных величин. Независимые случайные </w:t>
      </w:r>
      <w:proofErr w:type="spellStart"/>
      <w:r w:rsidRPr="009A0812">
        <w:rPr>
          <w:rFonts w:ascii="Times New Roman" w:hAnsi="Times New Roman"/>
          <w:color w:val="000000"/>
          <w:sz w:val="28"/>
        </w:rPr>
        <w:t>величины</w:t>
      </w:r>
      <w:proofErr w:type="gramStart"/>
      <w:r w:rsidRPr="009A0812">
        <w:rPr>
          <w:rFonts w:ascii="Times New Roman" w:hAnsi="Times New Roman"/>
          <w:color w:val="000000"/>
          <w:sz w:val="28"/>
        </w:rPr>
        <w:t>.М</w:t>
      </w:r>
      <w:proofErr w:type="gramEnd"/>
      <w:r w:rsidRPr="009A0812">
        <w:rPr>
          <w:rFonts w:ascii="Times New Roman" w:hAnsi="Times New Roman"/>
          <w:color w:val="000000"/>
          <w:sz w:val="28"/>
        </w:rPr>
        <w:t>атематическое</w:t>
      </w:r>
      <w:proofErr w:type="spellEnd"/>
      <w:r w:rsidRPr="009A0812">
        <w:rPr>
          <w:rFonts w:ascii="Times New Roman" w:hAnsi="Times New Roman"/>
          <w:color w:val="000000"/>
          <w:sz w:val="28"/>
        </w:rPr>
        <w:t xml:space="preserve">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E51231" w:rsidRDefault="00E5123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E51231" w:rsidRDefault="00E5123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A3AF1" w:rsidRDefault="007100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DA3AF1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Неравенство Чебышёва. Теорема Чебышёва. Теорема Бернулли. Закон больших чисел. </w:t>
      </w:r>
      <w:proofErr w:type="gramStart"/>
      <w:r w:rsidRPr="009A0812">
        <w:rPr>
          <w:rFonts w:ascii="Times New Roman" w:hAnsi="Times New Roman"/>
          <w:color w:val="000000"/>
          <w:sz w:val="28"/>
        </w:rPr>
        <w:t>Выборочный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Непрерывные случайные величины. </w:t>
      </w:r>
      <w:r>
        <w:rPr>
          <w:rFonts w:ascii="Times New Roman" w:hAnsi="Times New Roman"/>
          <w:color w:val="000000"/>
          <w:sz w:val="28"/>
        </w:rPr>
        <w:t xml:space="preserve">Примеры. Функция плотности вероятности распределения. </w:t>
      </w:r>
      <w:r w:rsidRPr="009A0812">
        <w:rPr>
          <w:rFonts w:ascii="Times New Roman" w:hAnsi="Times New Roman"/>
          <w:color w:val="000000"/>
          <w:sz w:val="28"/>
        </w:rPr>
        <w:t>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DA3AF1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Последовательность </w:t>
      </w:r>
      <w:proofErr w:type="gramStart"/>
      <w:r w:rsidRPr="009A0812">
        <w:rPr>
          <w:rFonts w:ascii="Times New Roman" w:hAnsi="Times New Roman"/>
          <w:color w:val="000000"/>
          <w:sz w:val="28"/>
        </w:rPr>
        <w:t>одиночных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независимых событий. </w:t>
      </w:r>
      <w:r>
        <w:rPr>
          <w:rFonts w:ascii="Times New Roman" w:hAnsi="Times New Roman"/>
          <w:color w:val="000000"/>
          <w:sz w:val="28"/>
        </w:rPr>
        <w:t>Задачи, приводящие к распределению Пуассона.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Ковариация двух случайных величин. Коэффициент линейной корреляции. Совместные наблюдения двух величин. </w:t>
      </w:r>
      <w:proofErr w:type="gramStart"/>
      <w:r w:rsidRPr="009A0812">
        <w:rPr>
          <w:rFonts w:ascii="Times New Roman" w:hAnsi="Times New Roman"/>
          <w:color w:val="000000"/>
          <w:sz w:val="28"/>
        </w:rPr>
        <w:t>Выборочный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DA3AF1" w:rsidRPr="009A0812" w:rsidRDefault="00DA3AF1">
      <w:pPr>
        <w:sectPr w:rsidR="00DA3AF1" w:rsidRPr="009A0812">
          <w:pgSz w:w="11906" w:h="16383"/>
          <w:pgMar w:top="1134" w:right="850" w:bottom="1134" w:left="1701" w:header="720" w:footer="720" w:gutter="0"/>
          <w:cols w:space="720"/>
        </w:sectPr>
      </w:pPr>
    </w:p>
    <w:p w:rsidR="00DA3AF1" w:rsidRPr="009A0812" w:rsidRDefault="0071004E">
      <w:pPr>
        <w:spacing w:after="0" w:line="264" w:lineRule="auto"/>
        <w:ind w:left="120"/>
        <w:jc w:val="both"/>
      </w:pPr>
      <w:bookmarkStart w:id="8" w:name="block-61328655"/>
      <w:bookmarkEnd w:id="7"/>
      <w:r w:rsidRPr="009A0812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DA3AF1" w:rsidRPr="009A0812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left="12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A3AF1" w:rsidRPr="009A0812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DA3AF1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</w:t>
      </w:r>
      <w:r>
        <w:rPr>
          <w:rFonts w:ascii="Times New Roman" w:hAnsi="Times New Roman"/>
          <w:color w:val="000000"/>
          <w:sz w:val="28"/>
        </w:rPr>
        <w:t>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DA3AF1" w:rsidRPr="009A0812" w:rsidRDefault="0071004E">
      <w:pPr>
        <w:spacing w:after="0" w:line="264" w:lineRule="auto"/>
        <w:ind w:firstLine="600"/>
        <w:jc w:val="both"/>
      </w:pPr>
      <w:proofErr w:type="gramStart"/>
      <w:r w:rsidRPr="009A0812"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9A0812">
        <w:rPr>
          <w:rFonts w:ascii="Times New Roman" w:hAnsi="Times New Roman"/>
          <w:color w:val="000000"/>
          <w:sz w:val="28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DA3AF1" w:rsidRPr="009A0812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left="12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A3AF1" w:rsidRPr="009A0812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left="12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выбирать способ решения </w:t>
      </w:r>
      <w:proofErr w:type="gramStart"/>
      <w:r w:rsidRPr="009A0812">
        <w:rPr>
          <w:rFonts w:ascii="Times New Roman" w:hAnsi="Times New Roman"/>
          <w:color w:val="000000"/>
          <w:sz w:val="28"/>
        </w:rPr>
        <w:t>учебной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DA3AF1" w:rsidRPr="009A0812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left="12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Общение: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DA3AF1" w:rsidRPr="009A0812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left="12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A0812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9A0812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A3AF1" w:rsidRPr="009A0812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left="120"/>
        <w:jc w:val="both"/>
      </w:pPr>
      <w:r w:rsidRPr="009A0812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DA3AF1" w:rsidRPr="009A0812" w:rsidRDefault="00DA3AF1">
      <w:pPr>
        <w:spacing w:after="0" w:line="264" w:lineRule="auto"/>
        <w:ind w:left="120"/>
        <w:jc w:val="both"/>
      </w:pP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К концу </w:t>
      </w:r>
      <w:r w:rsidRPr="009A0812">
        <w:rPr>
          <w:rFonts w:ascii="Times New Roman" w:hAnsi="Times New Roman"/>
          <w:b/>
          <w:color w:val="000000"/>
          <w:sz w:val="28"/>
        </w:rPr>
        <w:t>10 класса</w:t>
      </w:r>
      <w:r w:rsidRPr="009A081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A081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научится:</w:t>
      </w:r>
    </w:p>
    <w:p w:rsidR="00DA3AF1" w:rsidRPr="009A0812" w:rsidRDefault="0071004E">
      <w:pPr>
        <w:spacing w:after="0" w:line="264" w:lineRule="auto"/>
        <w:ind w:firstLine="600"/>
        <w:jc w:val="both"/>
      </w:pPr>
      <w:proofErr w:type="gramStart"/>
      <w:r w:rsidRPr="009A0812">
        <w:rPr>
          <w:rFonts w:ascii="Times New Roman" w:hAnsi="Times New Roman"/>
          <w:color w:val="000000"/>
          <w:sz w:val="28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находить и формулировать события: пересечение, объединение данных событий, событие, противоположное данному, использовать диаграммы Эйлера, </w:t>
      </w:r>
      <w:proofErr w:type="gramStart"/>
      <w:r w:rsidRPr="009A0812">
        <w:rPr>
          <w:rFonts w:ascii="Times New Roman" w:hAnsi="Times New Roman"/>
          <w:color w:val="000000"/>
          <w:sz w:val="28"/>
        </w:rPr>
        <w:t>координатную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прямую для решения задач, пользоваться формулой сложения вероятностей для вероятностей двух и трех случайных событий;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распределение;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</w:t>
      </w:r>
      <w:proofErr w:type="spellStart"/>
      <w:r w:rsidRPr="009A0812">
        <w:rPr>
          <w:rFonts w:ascii="Times New Roman" w:hAnsi="Times New Roman"/>
          <w:color w:val="000000"/>
          <w:sz w:val="28"/>
        </w:rPr>
        <w:t>величин</w:t>
      </w:r>
      <w:proofErr w:type="gramStart"/>
      <w:r w:rsidRPr="009A0812">
        <w:rPr>
          <w:rFonts w:ascii="Times New Roman" w:hAnsi="Times New Roman"/>
          <w:color w:val="000000"/>
          <w:sz w:val="28"/>
        </w:rPr>
        <w:t>;с</w:t>
      </w:r>
      <w:proofErr w:type="gramEnd"/>
      <w:r w:rsidRPr="009A0812">
        <w:rPr>
          <w:rFonts w:ascii="Times New Roman" w:hAnsi="Times New Roman"/>
          <w:color w:val="000000"/>
          <w:sz w:val="28"/>
        </w:rPr>
        <w:t>вободно</w:t>
      </w:r>
      <w:proofErr w:type="spellEnd"/>
      <w:r w:rsidRPr="009A0812">
        <w:rPr>
          <w:rFonts w:ascii="Times New Roman" w:hAnsi="Times New Roman"/>
          <w:color w:val="000000"/>
          <w:sz w:val="28"/>
        </w:rPr>
        <w:t xml:space="preserve">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распределений. 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К концу </w:t>
      </w:r>
      <w:r w:rsidRPr="009A0812">
        <w:rPr>
          <w:rFonts w:ascii="Times New Roman" w:hAnsi="Times New Roman"/>
          <w:b/>
          <w:color w:val="000000"/>
          <w:sz w:val="28"/>
        </w:rPr>
        <w:t>11 класса</w:t>
      </w:r>
      <w:r w:rsidRPr="009A081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A081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научится: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распределениями;</w:t>
      </w:r>
    </w:p>
    <w:p w:rsidR="00DA3AF1" w:rsidRPr="009A0812" w:rsidRDefault="0071004E">
      <w:pPr>
        <w:spacing w:after="0" w:line="264" w:lineRule="auto"/>
        <w:ind w:firstLine="600"/>
        <w:jc w:val="both"/>
      </w:pPr>
      <w:r w:rsidRPr="009A0812">
        <w:rPr>
          <w:rFonts w:ascii="Times New Roman" w:hAnsi="Times New Roman"/>
          <w:color w:val="000000"/>
          <w:sz w:val="28"/>
        </w:rPr>
        <w:t xml:space="preserve">приводить примеры задач, </w:t>
      </w:r>
      <w:proofErr w:type="gramStart"/>
      <w:r w:rsidRPr="009A0812">
        <w:rPr>
          <w:rFonts w:ascii="Times New Roman" w:hAnsi="Times New Roman"/>
          <w:color w:val="000000"/>
          <w:sz w:val="28"/>
        </w:rPr>
        <w:t>приводящих</w:t>
      </w:r>
      <w:proofErr w:type="gramEnd"/>
      <w:r w:rsidRPr="009A0812">
        <w:rPr>
          <w:rFonts w:ascii="Times New Roman" w:hAnsi="Times New Roman"/>
          <w:color w:val="000000"/>
          <w:sz w:val="28"/>
        </w:rPr>
        <w:t xml:space="preserve"> к показательному распределению, задач, приводящих к нормальному распределению. Оперировать понятиями: функция плотности вероятности показательного распределения, функция плотности вероятности нормального распределения, функция плотности и свойства нормального </w:t>
      </w:r>
      <w:proofErr w:type="spellStart"/>
      <w:r w:rsidRPr="009A0812">
        <w:rPr>
          <w:rFonts w:ascii="Times New Roman" w:hAnsi="Times New Roman"/>
          <w:color w:val="000000"/>
          <w:sz w:val="28"/>
        </w:rPr>
        <w:t>распределения</w:t>
      </w:r>
      <w:proofErr w:type="gramStart"/>
      <w:r w:rsidRPr="009A0812">
        <w:rPr>
          <w:rFonts w:ascii="Times New Roman" w:hAnsi="Times New Roman"/>
          <w:color w:val="000000"/>
          <w:sz w:val="28"/>
        </w:rPr>
        <w:t>;о</w:t>
      </w:r>
      <w:proofErr w:type="gramEnd"/>
      <w:r w:rsidRPr="009A0812">
        <w:rPr>
          <w:rFonts w:ascii="Times New Roman" w:hAnsi="Times New Roman"/>
          <w:color w:val="000000"/>
          <w:sz w:val="28"/>
        </w:rPr>
        <w:t>пределять</w:t>
      </w:r>
      <w:proofErr w:type="spellEnd"/>
      <w:r w:rsidRPr="009A0812">
        <w:rPr>
          <w:rFonts w:ascii="Times New Roman" w:hAnsi="Times New Roman"/>
          <w:color w:val="000000"/>
          <w:sz w:val="28"/>
        </w:rPr>
        <w:t xml:space="preserve"> коэффициент линейной корреляции, выборочный коэффициент корреляции.</w:t>
      </w:r>
    </w:p>
    <w:p w:rsidR="00DA3AF1" w:rsidRPr="009A0812" w:rsidRDefault="00DA3AF1">
      <w:pPr>
        <w:sectPr w:rsidR="00DA3AF1" w:rsidRPr="009A0812">
          <w:pgSz w:w="11906" w:h="16383"/>
          <w:pgMar w:top="1134" w:right="850" w:bottom="1134" w:left="1701" w:header="720" w:footer="720" w:gutter="0"/>
          <w:cols w:space="720"/>
        </w:sectPr>
      </w:pPr>
    </w:p>
    <w:p w:rsidR="00DA3AF1" w:rsidRDefault="0071004E">
      <w:pPr>
        <w:spacing w:after="0"/>
        <w:ind w:left="120"/>
      </w:pPr>
      <w:bookmarkStart w:id="9" w:name="block-61328648"/>
      <w:bookmarkEnd w:id="8"/>
      <w:r w:rsidRPr="009A081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3AF1" w:rsidRDefault="0071004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p w:rsidR="00E51231" w:rsidRDefault="00E51231">
      <w:pPr>
        <w:spacing w:after="0"/>
        <w:ind w:left="120"/>
      </w:pP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</w:tblGrid>
      <w:tr w:rsidR="00E51231" w:rsidTr="00E51231">
        <w:trPr>
          <w:trHeight w:val="144"/>
          <w:tblCellSpacing w:w="20" w:type="nil"/>
          <w:jc w:val="center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231" w:rsidRDefault="00E512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231" w:rsidRDefault="00E51231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1231" w:rsidRDefault="00E51231">
            <w:pPr>
              <w:spacing w:after="0"/>
              <w:ind w:left="135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графов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Случайные опыты, случайные события и вероятности событий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DA3AF1" w:rsidRDefault="00DA3AF1">
      <w:pPr>
        <w:sectPr w:rsidR="00DA3A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AF1" w:rsidRDefault="0071004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p w:rsidR="00E51231" w:rsidRDefault="00E51231">
      <w:pPr>
        <w:spacing w:after="0"/>
        <w:ind w:left="120"/>
      </w:pP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</w:tblGrid>
      <w:tr w:rsidR="00E51231" w:rsidTr="00E51231">
        <w:trPr>
          <w:trHeight w:val="144"/>
          <w:tblCellSpacing w:w="20" w:type="nil"/>
          <w:jc w:val="center"/>
        </w:trPr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45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231" w:rsidRDefault="00E512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231" w:rsidRDefault="00E51231"/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1231" w:rsidRDefault="00E51231">
            <w:pPr>
              <w:spacing w:after="0"/>
              <w:ind w:left="135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статистики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Пуассона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случайными величинами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8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</w:tr>
      <w:tr w:rsidR="00E51231" w:rsidTr="00E51231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DA3AF1" w:rsidRDefault="00DA3AF1">
      <w:pPr>
        <w:sectPr w:rsidR="00DA3A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AF1" w:rsidRDefault="0071004E">
      <w:pPr>
        <w:spacing w:after="0"/>
        <w:ind w:left="120"/>
      </w:pPr>
      <w:bookmarkStart w:id="10" w:name="block-6132864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A3AF1" w:rsidRDefault="007100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292"/>
        <w:gridCol w:w="1288"/>
        <w:gridCol w:w="1841"/>
        <w:gridCol w:w="1910"/>
        <w:gridCol w:w="1423"/>
      </w:tblGrid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57EB8" w:rsidRDefault="00557EB8">
            <w:pPr>
              <w:spacing w:after="0"/>
              <w:ind w:left="135"/>
            </w:pPr>
          </w:p>
        </w:tc>
        <w:tc>
          <w:tcPr>
            <w:tcW w:w="4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7EB8" w:rsidRDefault="00557E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7EB8" w:rsidRDefault="00557EB8">
            <w:pPr>
              <w:spacing w:after="0"/>
              <w:ind w:left="135"/>
            </w:pP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B8" w:rsidRDefault="00557E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B8" w:rsidRDefault="00557EB8"/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7EB8" w:rsidRDefault="00557EB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7EB8" w:rsidRDefault="00557EB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7EB8" w:rsidRDefault="00557E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EB8" w:rsidRDefault="00557EB8"/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Граф, связный граф, представление задачи с помощью графа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Цепи и циклы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Графы на плоскости. Дерево случайного эксперимента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Пересечение, объединение множеств и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Условная вероятность. Умножение </w:t>
            </w: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вероятностей. Формула условной вероятности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Байеса. Независимые события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умножения. Перестановки и факториал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сочетаний. Треугольник Паскаля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бинома Ньютона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Серия независимых испытаний до первого успеха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Случайный выбор из конечной </w:t>
            </w: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>совокупности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работа с использованием электронных таблиц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Pr="00F16581" w:rsidRDefault="00F165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Операции над случайными величинами. Примеры распределений. </w:t>
            </w:r>
            <w:r>
              <w:rPr>
                <w:rFonts w:ascii="Times New Roman" w:hAnsi="Times New Roman"/>
                <w:color w:val="000000"/>
                <w:sz w:val="24"/>
              </w:rPr>
              <w:t>Бинарная случайная величина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Геометрическое распределение. Биномиальное распределение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Независимые случайные величины. Свойства математического ожидания.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бинарной случайной величины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Дисперсия бинарной случайной величины. Свойства дисперсии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произведения и дисперсия суммы </w:t>
            </w: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>независимых случайных величин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Pr="009A0812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Дисперсия биномиального распределения. </w:t>
            </w: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работа с использованием электронных таблиц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Pr="00F16581" w:rsidRDefault="00F165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 геометрического распределения.</w:t>
            </w: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Pr="00F16581" w:rsidRDefault="00F165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</w:tr>
      <w:tr w:rsidR="00557EB8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7EB8" w:rsidRDefault="00557E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</w:tr>
      <w:tr w:rsidR="00E51231" w:rsidTr="00557EB8">
        <w:trPr>
          <w:trHeight w:val="144"/>
          <w:tblCellSpacing w:w="20" w:type="nil"/>
          <w:jc w:val="center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292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 w:rsidP="0039110A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E51231" w:rsidRDefault="00E51231" w:rsidP="0039110A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 w:rsidP="00391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F16581" w:rsidP="00391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DA3AF1" w:rsidRDefault="00DA3AF1">
      <w:pPr>
        <w:sectPr w:rsidR="00DA3A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AF1" w:rsidRDefault="0071004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p w:rsidR="00E51231" w:rsidRDefault="00E51231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4488"/>
        <w:gridCol w:w="1215"/>
        <w:gridCol w:w="1841"/>
        <w:gridCol w:w="1910"/>
        <w:gridCol w:w="1423"/>
      </w:tblGrid>
      <w:tr w:rsidR="00E51231" w:rsidTr="00E51231">
        <w:trPr>
          <w:trHeight w:val="144"/>
          <w:tblCellSpacing w:w="20" w:type="nil"/>
        </w:trPr>
        <w:tc>
          <w:tcPr>
            <w:tcW w:w="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4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51231" w:rsidRDefault="00E51231">
            <w:pPr>
              <w:spacing w:after="0"/>
              <w:ind w:left="135"/>
            </w:pP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231" w:rsidRDefault="00E512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231" w:rsidRDefault="00E51231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1231" w:rsidRDefault="00E512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1231" w:rsidRDefault="00E51231"/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работа с использованием электронных таблиц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Pr="00F16581" w:rsidRDefault="00F165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Генеральная совокупность и случайная выборка. Знакомство с выборочными характеристиками. Оценка среднего и дисперсии генеральной совокупности с </w:t>
            </w: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>помощью выборочных характеристик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Оценивание вероятностей событий по выборке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работа с использованием электронных таблиц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Pr="00F16581" w:rsidRDefault="00F165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Равномерное распределение. Примеры задач, </w:t>
            </w: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приводящих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к показательному и к нормальному распределениям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Функция плотности вероятности показательного распределения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Функция плотности вероятности нормального распределения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</w:t>
            </w: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одиночных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независимых событий. Пример задачи, </w:t>
            </w: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приводящей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к распределению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работа с использованием электронных таблиц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Pr="00F16581" w:rsidRDefault="00F165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Ковариация двух случайных величин. Коэффициент корреляции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наблюдения двух величин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коэффициент корреляции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Различие между линейной связью и причинно-следственной связью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регрессия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работа с использованием электронных таблиц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Pr="00F16581" w:rsidRDefault="00F165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bookmarkStart w:id="11" w:name="_GoBack"/>
            <w:r w:rsidRPr="009A0812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диаграмм, описательная статистика</w:t>
            </w:r>
            <w:bookmarkEnd w:id="11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Pr="00F16581" w:rsidRDefault="00E5123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Pr="00F16581" w:rsidRDefault="00E5123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формул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"Вероятность и </w:t>
            </w: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>статистика"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30.04.2026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</w:tr>
      <w:tr w:rsidR="00E51231" w:rsidTr="00E51231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E51231" w:rsidRPr="009A0812" w:rsidRDefault="00E51231" w:rsidP="0039110A">
            <w:pPr>
              <w:spacing w:after="0"/>
              <w:ind w:left="135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51231" w:rsidRDefault="00E51231" w:rsidP="0039110A">
            <w:pPr>
              <w:spacing w:after="0"/>
              <w:ind w:left="135"/>
              <w:jc w:val="center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1231" w:rsidRDefault="00E51231" w:rsidP="00391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1231" w:rsidRDefault="00E51231" w:rsidP="00F16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1658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51231" w:rsidRDefault="00E512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DA3AF1" w:rsidRDefault="00DA3AF1">
      <w:pPr>
        <w:sectPr w:rsidR="00DA3A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AF1" w:rsidRDefault="00DA3AF1">
      <w:pPr>
        <w:sectPr w:rsidR="00DA3A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3AF1" w:rsidRPr="009A0812" w:rsidRDefault="0071004E">
      <w:pPr>
        <w:spacing w:before="199" w:after="199"/>
        <w:ind w:left="120"/>
      </w:pPr>
      <w:bookmarkStart w:id="12" w:name="block-61328649"/>
      <w:bookmarkEnd w:id="10"/>
      <w:r w:rsidRPr="009A0812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DA3AF1" w:rsidRDefault="007100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DA3AF1" w:rsidRDefault="00DA3A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DA3AF1" w:rsidRPr="009A0812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</w:pPr>
            <w:r w:rsidRPr="009A0812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A3AF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DA3AF1" w:rsidRPr="009A081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Читать и строить таблицы и диаграммы</w:t>
            </w:r>
          </w:p>
        </w:tc>
      </w:tr>
      <w:tr w:rsidR="00DA3AF1" w:rsidRPr="009A081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DA3AF1" w:rsidRPr="009A081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DA3AF1" w:rsidRPr="009A081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DA3AF1" w:rsidRPr="009A081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</w:t>
            </w: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условная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вероятность, независимые события; находить вероятности с помощью правила умножения, с помощью дерева случайного опыта</w:t>
            </w:r>
          </w:p>
        </w:tc>
      </w:tr>
      <w:tr w:rsidR="00DA3AF1" w:rsidRPr="009A081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Применять комбинаторное правило умножения при решении задач</w:t>
            </w:r>
          </w:p>
        </w:tc>
      </w:tr>
      <w:tr w:rsidR="00DA3AF1" w:rsidRPr="009A081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DA3AF1" w:rsidRPr="009A0812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DA3AF1" w:rsidRDefault="007100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A3AF1" w:rsidRDefault="00DA3A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DA3AF1" w:rsidRPr="009A0812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</w:pPr>
            <w:r w:rsidRPr="009A0812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A3AF1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DA3AF1" w:rsidRPr="009A081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Сравнивать вероятности значений случайной </w:t>
            </w:r>
            <w:proofErr w:type="spellStart"/>
            <w:r w:rsidRPr="009A0812">
              <w:rPr>
                <w:rFonts w:ascii="Times New Roman" w:hAnsi="Times New Roman"/>
                <w:color w:val="000000"/>
                <w:sz w:val="24"/>
              </w:rPr>
              <w:t>величиныпо</w:t>
            </w:r>
            <w:proofErr w:type="spell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распределению или с помощью диаграмм</w:t>
            </w:r>
          </w:p>
        </w:tc>
      </w:tr>
      <w:tr w:rsidR="00DA3AF1" w:rsidRPr="009A081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понятием математического ожидания, приводить </w:t>
            </w: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>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DA3AF1" w:rsidRPr="009A081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</w:t>
            </w:r>
          </w:p>
        </w:tc>
      </w:tr>
      <w:tr w:rsidR="00DA3AF1" w:rsidRPr="009A0812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Иметь представление о нормальном распределении</w:t>
            </w:r>
          </w:p>
        </w:tc>
      </w:tr>
    </w:tbl>
    <w:p w:rsidR="00DA3AF1" w:rsidRPr="009A0812" w:rsidRDefault="00DA3AF1">
      <w:pPr>
        <w:spacing w:after="0"/>
        <w:ind w:left="120"/>
      </w:pPr>
    </w:p>
    <w:p w:rsidR="00DA3AF1" w:rsidRPr="009A0812" w:rsidRDefault="00DA3AF1">
      <w:pPr>
        <w:sectPr w:rsidR="00DA3AF1" w:rsidRPr="009A0812">
          <w:pgSz w:w="11906" w:h="16383"/>
          <w:pgMar w:top="1134" w:right="850" w:bottom="1134" w:left="1701" w:header="720" w:footer="720" w:gutter="0"/>
          <w:cols w:space="720"/>
        </w:sectPr>
      </w:pPr>
    </w:p>
    <w:p w:rsidR="00DA3AF1" w:rsidRDefault="0071004E">
      <w:pPr>
        <w:spacing w:before="199" w:after="199"/>
        <w:ind w:left="120"/>
      </w:pPr>
      <w:bookmarkStart w:id="13" w:name="block-6132865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A3AF1" w:rsidRDefault="007100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DA3AF1" w:rsidRDefault="00DA3AF1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3"/>
        <w:gridCol w:w="8770"/>
      </w:tblGrid>
      <w:tr w:rsidR="00DA3AF1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DA3A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DA3AF1" w:rsidRPr="009A0812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DA3A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</w:t>
            </w:r>
            <w:proofErr w:type="spellStart"/>
            <w:r w:rsidRPr="009A0812">
              <w:rPr>
                <w:rFonts w:ascii="Times New Roman" w:hAnsi="Times New Roman"/>
                <w:color w:val="000000"/>
                <w:sz w:val="24"/>
              </w:rPr>
              <w:t>частотыи</w:t>
            </w:r>
            <w:proofErr w:type="spell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Вероятности событий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равновозможными элементарными событиями</w:t>
            </w:r>
          </w:p>
        </w:tc>
      </w:tr>
      <w:tr w:rsidR="00DA3A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DA3A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DA3A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Комбинаторное правило умножения. Перестановки и факториал. </w:t>
            </w:r>
            <w:r>
              <w:rPr>
                <w:rFonts w:ascii="Times New Roman" w:hAnsi="Times New Roman"/>
                <w:color w:val="000000"/>
                <w:sz w:val="24"/>
              </w:rPr>
              <w:t>Число сочетаний. Треугольник Паскаля. Формула бинома Ньютона</w:t>
            </w:r>
          </w:p>
        </w:tc>
      </w:tr>
      <w:tr w:rsidR="00DA3A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DA3A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числе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биномиальное</w:t>
            </w:r>
          </w:p>
        </w:tc>
      </w:tr>
    </w:tbl>
    <w:p w:rsidR="00DA3AF1" w:rsidRDefault="00DA3AF1">
      <w:pPr>
        <w:spacing w:after="0"/>
        <w:ind w:left="120"/>
      </w:pPr>
    </w:p>
    <w:p w:rsidR="00DA3AF1" w:rsidRDefault="007100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A3AF1" w:rsidRDefault="00DA3A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8582"/>
      </w:tblGrid>
      <w:tr w:rsidR="00DA3AF1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DA3A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DA3A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DA3A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DA3A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5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Понятие о плотности </w:t>
            </w: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DA3AF1" w:rsidRDefault="00DA3AF1">
      <w:pPr>
        <w:spacing w:after="0"/>
        <w:ind w:left="120"/>
      </w:pPr>
    </w:p>
    <w:p w:rsidR="00DA3AF1" w:rsidRDefault="00DA3AF1">
      <w:pPr>
        <w:sectPr w:rsidR="00DA3AF1">
          <w:pgSz w:w="11906" w:h="16383"/>
          <w:pgMar w:top="1134" w:right="850" w:bottom="1134" w:left="1701" w:header="720" w:footer="720" w:gutter="0"/>
          <w:cols w:space="720"/>
        </w:sectPr>
      </w:pPr>
    </w:p>
    <w:p w:rsidR="00DA3AF1" w:rsidRPr="009A0812" w:rsidRDefault="0071004E">
      <w:pPr>
        <w:spacing w:before="199" w:after="199" w:line="336" w:lineRule="auto"/>
        <w:ind w:left="120"/>
      </w:pPr>
      <w:bookmarkStart w:id="14" w:name="block-61328652"/>
      <w:bookmarkEnd w:id="13"/>
      <w:r w:rsidRPr="009A0812"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DA3AF1" w:rsidRPr="009A0812" w:rsidRDefault="00DA3AF1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30"/>
            </w:pPr>
            <w:r w:rsidRPr="009A081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/>
              <w:ind w:left="130"/>
            </w:pPr>
            <w:r w:rsidRPr="009A0812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прогрессия, бесконечно убывающая геометрическая прогрессия; умение задавать последовательности, в том числе с помощью рекуррентных формул; </w:t>
            </w: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  <w:proofErr w:type="gramEnd"/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9A0812">
              <w:rPr>
                <w:rFonts w:ascii="Times New Roman" w:hAnsi="Times New Roman"/>
                <w:color w:val="000000"/>
                <w:sz w:val="24"/>
              </w:rPr>
              <w:lastRenderedPageBreak/>
              <w:t>касающаяся сферы, цилиндра, конуса;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умение вычислять геометрические величины (длина, угол, площадь, объём, площадь поверхности), используя изученные формулы </w:t>
            </w:r>
            <w:r w:rsidRPr="009A0812"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DA3AF1" w:rsidRPr="009A081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36" w:lineRule="auto"/>
              <w:ind w:left="172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DA3AF1" w:rsidRPr="009A0812" w:rsidRDefault="00DA3AF1">
      <w:pPr>
        <w:sectPr w:rsidR="00DA3AF1" w:rsidRPr="009A0812">
          <w:pgSz w:w="11906" w:h="16383"/>
          <w:pgMar w:top="1134" w:right="850" w:bottom="1134" w:left="1701" w:header="720" w:footer="720" w:gutter="0"/>
          <w:cols w:space="720"/>
        </w:sectPr>
      </w:pPr>
    </w:p>
    <w:p w:rsidR="00DA3AF1" w:rsidRPr="009A0812" w:rsidRDefault="0071004E">
      <w:pPr>
        <w:spacing w:before="199" w:after="199" w:line="336" w:lineRule="auto"/>
        <w:ind w:left="120"/>
      </w:pPr>
      <w:bookmarkStart w:id="15" w:name="block-61328653"/>
      <w:bookmarkEnd w:id="14"/>
      <w:r w:rsidRPr="009A0812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p w:rsidR="00DA3AF1" w:rsidRPr="009A0812" w:rsidRDefault="00DA3AF1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92"/>
            </w:pPr>
            <w:r w:rsidRPr="009A081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A3AF1" w:rsidRPr="009A081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12" w:lineRule="auto"/>
              <w:ind w:left="234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DA3AF1" w:rsidRPr="009A081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12" w:lineRule="auto"/>
              <w:ind w:left="234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DA3AF1" w:rsidRPr="009A081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12" w:lineRule="auto"/>
              <w:ind w:left="234"/>
              <w:jc w:val="both"/>
            </w:pPr>
            <w:proofErr w:type="gramStart"/>
            <w:r w:rsidRPr="009A0812"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gramEnd"/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 корень натуральной степени. Действия с арифметическими корнями натуральной степени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DA3AF1" w:rsidRPr="009A081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12" w:lineRule="auto"/>
              <w:ind w:left="234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DA3AF1" w:rsidRPr="009A081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12" w:lineRule="auto"/>
              <w:ind w:left="234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A3AF1" w:rsidRPr="009A081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12" w:lineRule="auto"/>
              <w:ind w:left="234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DA3AF1" w:rsidRPr="009A081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12" w:lineRule="auto"/>
              <w:ind w:left="234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DA3AF1" w:rsidRPr="009A081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12" w:lineRule="auto"/>
              <w:ind w:left="234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DA3AF1" w:rsidRPr="009A081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12" w:lineRule="auto"/>
              <w:ind w:left="234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DA3AF1" w:rsidRPr="009A0812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Pr="009A0812" w:rsidRDefault="0071004E">
            <w:pPr>
              <w:spacing w:after="0" w:line="312" w:lineRule="auto"/>
              <w:ind w:left="234"/>
              <w:jc w:val="both"/>
            </w:pPr>
            <w:r w:rsidRPr="009A0812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gramEnd"/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Точки разрыва. Асимптоты графиков функций. Свойства функций,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 отрезке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геометрическая прогрессии. Формула сложных процентов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DA3A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DA3AF1" w:rsidRDefault="0071004E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DA3AF1" w:rsidRDefault="00DA3AF1">
      <w:pPr>
        <w:sectPr w:rsidR="00DA3AF1">
          <w:pgSz w:w="11906" w:h="16383"/>
          <w:pgMar w:top="1134" w:right="850" w:bottom="1134" w:left="1701" w:header="720" w:footer="720" w:gutter="0"/>
          <w:cols w:space="720"/>
        </w:sectPr>
      </w:pPr>
    </w:p>
    <w:p w:rsidR="00DA3AF1" w:rsidRDefault="0071004E">
      <w:pPr>
        <w:spacing w:after="0"/>
        <w:ind w:left="120"/>
      </w:pPr>
      <w:bookmarkStart w:id="16" w:name="block-6132865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A3AF1" w:rsidRDefault="007100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A3AF1" w:rsidRDefault="00DA3AF1">
      <w:pPr>
        <w:spacing w:after="0" w:line="480" w:lineRule="auto"/>
        <w:ind w:left="120"/>
      </w:pPr>
    </w:p>
    <w:p w:rsidR="00DA3AF1" w:rsidRDefault="00DA3AF1">
      <w:pPr>
        <w:spacing w:after="0" w:line="480" w:lineRule="auto"/>
        <w:ind w:left="120"/>
      </w:pPr>
    </w:p>
    <w:p w:rsidR="00DA3AF1" w:rsidRDefault="00DA3AF1">
      <w:pPr>
        <w:spacing w:after="0"/>
        <w:ind w:left="120"/>
      </w:pPr>
    </w:p>
    <w:p w:rsidR="00DA3AF1" w:rsidRDefault="007100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A3AF1" w:rsidRDefault="00DA3AF1">
      <w:pPr>
        <w:spacing w:after="0" w:line="480" w:lineRule="auto"/>
        <w:ind w:left="120"/>
      </w:pPr>
    </w:p>
    <w:p w:rsidR="00DA3AF1" w:rsidRDefault="00DA3AF1">
      <w:pPr>
        <w:spacing w:after="0"/>
        <w:ind w:left="120"/>
      </w:pPr>
    </w:p>
    <w:p w:rsidR="00DA3AF1" w:rsidRDefault="007100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A3AF1" w:rsidRDefault="00DA3AF1">
      <w:pPr>
        <w:spacing w:after="0" w:line="480" w:lineRule="auto"/>
        <w:ind w:left="120"/>
      </w:pPr>
    </w:p>
    <w:p w:rsidR="00DA3AF1" w:rsidRDefault="00DA3AF1">
      <w:pPr>
        <w:sectPr w:rsidR="00DA3AF1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71004E" w:rsidRDefault="0071004E"/>
    <w:sectPr w:rsidR="007100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AF1"/>
    <w:rsid w:val="00557EB8"/>
    <w:rsid w:val="0071004E"/>
    <w:rsid w:val="009A0812"/>
    <w:rsid w:val="00B10BD5"/>
    <w:rsid w:val="00DA3AF1"/>
    <w:rsid w:val="00E51231"/>
    <w:rsid w:val="00F16581"/>
    <w:rsid w:val="00FB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6412</Words>
  <Characters>36550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6</cp:revision>
  <dcterms:created xsi:type="dcterms:W3CDTF">2025-10-07T19:37:00Z</dcterms:created>
  <dcterms:modified xsi:type="dcterms:W3CDTF">2026-03-09T18:31:00Z</dcterms:modified>
</cp:coreProperties>
</file>